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918C" w14:textId="77777777" w:rsidR="009C3220" w:rsidRPr="009C3220" w:rsidRDefault="009C3220" w:rsidP="009C3220">
      <w:pPr>
        <w:keepNext/>
        <w:keepLines/>
        <w:spacing w:line="360" w:lineRule="auto"/>
        <w:jc w:val="left"/>
        <w:outlineLvl w:val="0"/>
        <w:rPr>
          <w:rFonts w:ascii="Calibri" w:eastAsia="宋体" w:hAnsi="Calibri" w:cs="Times New Roman"/>
          <w:b/>
          <w:bCs/>
          <w:kern w:val="44"/>
          <w:sz w:val="24"/>
          <w:szCs w:val="44"/>
        </w:rPr>
      </w:pPr>
      <w:r w:rsidRPr="009C3220">
        <w:rPr>
          <w:rFonts w:ascii="Calibri" w:eastAsia="宋体" w:hAnsi="Calibri" w:cs="Times New Roman" w:hint="eastAsia"/>
          <w:b/>
          <w:bCs/>
          <w:kern w:val="44"/>
          <w:sz w:val="24"/>
          <w:szCs w:val="44"/>
          <w:highlight w:val="yellow"/>
        </w:rPr>
        <w:t>JHSR-6300</w:t>
      </w:r>
      <w:r w:rsidRPr="009C3220">
        <w:rPr>
          <w:rFonts w:ascii="Calibri" w:eastAsia="宋体" w:hAnsi="Calibri" w:cs="Times New Roman" w:hint="eastAsia"/>
          <w:b/>
          <w:bCs/>
          <w:kern w:val="44"/>
          <w:sz w:val="24"/>
          <w:szCs w:val="44"/>
          <w:highlight w:val="yellow"/>
        </w:rPr>
        <w:t>水溶性酸测试仪</w:t>
      </w:r>
      <w:r w:rsidRPr="009C3220">
        <w:rPr>
          <w:rFonts w:ascii="Calibri" w:eastAsia="宋体" w:hAnsi="Calibri" w:cs="Times New Roman" w:hint="eastAsia"/>
          <w:b/>
          <w:bCs/>
          <w:kern w:val="44"/>
          <w:sz w:val="24"/>
          <w:szCs w:val="44"/>
        </w:rPr>
        <w:tab/>
        <w:t xml:space="preserve"> </w:t>
      </w:r>
    </w:p>
    <w:p w14:paraId="53249F72" w14:textId="535C2776" w:rsidR="009C3220" w:rsidRPr="009C3220" w:rsidRDefault="009C3220" w:rsidP="009C3220">
      <w:pPr>
        <w:spacing w:line="360" w:lineRule="auto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功能特点：</w:t>
      </w:r>
    </w:p>
    <w:p w14:paraId="3F05AE5B" w14:textId="5D2D7900" w:rsidR="009C3220" w:rsidRPr="009C3220" w:rsidRDefault="009C3220" w:rsidP="009C3220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仪器自动化程度高，只需要按照标准规定注入油样和水后，仪器就会严格按照标准规定的顺序执行加热、振荡、油水分离、抽取双份水样、分别加入两种指示剂(溴甲酚绿和溴甲酚紫)、显色、比色测定，显示并打印测定结果。</w:t>
      </w:r>
    </w:p>
    <w:p w14:paraId="57FEC002" w14:textId="77777777" w:rsidR="009C3220" w:rsidRPr="009C3220" w:rsidRDefault="009C3220" w:rsidP="009C3220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该仪器在提高工作效率和测试精度的同时，减少用户接触试样和试剂，最大限度的保障其人身安全。</w:t>
      </w:r>
    </w:p>
    <w:p w14:paraId="6318FC98" w14:textId="77777777" w:rsidR="009C3220" w:rsidRPr="009C3220" w:rsidRDefault="009C3220" w:rsidP="009C3220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无需人工测量，只需将试样放置在试样杯内，仪器便自动进行进样、加热振荡、测定、排液、显示结果等过程。</w:t>
      </w:r>
    </w:p>
    <w:p w14:paraId="509F3453" w14:textId="77777777" w:rsidR="009C3220" w:rsidRPr="009C3220" w:rsidRDefault="009C3220" w:rsidP="009C3220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一次启动可测定1～3个试样，可以根据用户要求选择所需测定的试样，使用方便，操作简单。</w:t>
      </w:r>
    </w:p>
    <w:p w14:paraId="06A73D95" w14:textId="28BE7FC7" w:rsidR="009C3220" w:rsidRPr="009C3220" w:rsidRDefault="009C3220" w:rsidP="009C3220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sz w:val="24"/>
        </w:rPr>
      </w:pPr>
      <w:r w:rsidRPr="009C3220">
        <w:rPr>
          <w:rFonts w:ascii="宋体" w:eastAsia="宋体" w:hAnsi="宋体" w:cs="Times New Roman" w:hint="eastAsia"/>
          <w:b/>
          <w:sz w:val="24"/>
        </w:rPr>
        <w:t>技术</w:t>
      </w:r>
      <w:r>
        <w:rPr>
          <w:rFonts w:ascii="宋体" w:eastAsia="宋体" w:hAnsi="宋体" w:cs="Times New Roman" w:hint="eastAsia"/>
          <w:b/>
          <w:sz w:val="24"/>
        </w:rPr>
        <w:t>参数</w:t>
      </w:r>
    </w:p>
    <w:p w14:paraId="58F2200B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使用于GB/T7598-2008标准</w:t>
      </w:r>
    </w:p>
    <w:p w14:paraId="5BC4388F" w14:textId="1162C8FD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测试范围:PH4.0～7.0</w:t>
      </w:r>
    </w:p>
    <w:p w14:paraId="11BABBBD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测量误差：≤±0.05PH</w:t>
      </w:r>
    </w:p>
    <w:p w14:paraId="43C109D1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重复性：≤0.05PH</w:t>
      </w:r>
    </w:p>
    <w:p w14:paraId="5FA26DB1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适用温度：10℃～45℃</w:t>
      </w:r>
    </w:p>
    <w:p w14:paraId="7557062D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适用湿度：30%～85%</w:t>
      </w:r>
    </w:p>
    <w:p w14:paraId="2694D540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电源：AC220V/50HZ</w:t>
      </w:r>
    </w:p>
    <w:p w14:paraId="36C5B71E" w14:textId="77777777" w:rsidR="009C3220" w:rsidRPr="009C3220" w:rsidRDefault="009C3220" w:rsidP="009C322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9C3220">
        <w:rPr>
          <w:rFonts w:ascii="宋体" w:eastAsia="宋体" w:hAnsi="宋体" w:cs="Times New Roman" w:hint="eastAsia"/>
          <w:sz w:val="24"/>
        </w:rPr>
        <w:t>功率：500W</w:t>
      </w:r>
    </w:p>
    <w:p w14:paraId="2002D92B" w14:textId="3FD79372" w:rsidR="003204AA" w:rsidRPr="009C3220" w:rsidRDefault="009C3220" w:rsidP="009C3220">
      <w:pPr>
        <w:tabs>
          <w:tab w:val="left" w:pos="893"/>
        </w:tabs>
        <w:rPr>
          <w:rFonts w:ascii="Calibri" w:eastAsia="宋体" w:hAnsi="Calibri" w:cs="Times New Roman" w:hint="eastAsia"/>
          <w:snapToGrid w:val="0"/>
          <w:sz w:val="24"/>
          <w:lang w:val="zh-CN"/>
        </w:rPr>
      </w:pPr>
      <w:r w:rsidRPr="009C3220">
        <w:rPr>
          <w:rFonts w:ascii="Calibri" w:eastAsia="宋体" w:hAnsi="Calibri" w:cs="Times New Roman" w:hint="eastAsia"/>
          <w:snapToGrid w:val="0"/>
          <w:sz w:val="24"/>
          <w:lang w:val="zh-CN"/>
        </w:rPr>
        <w:tab/>
      </w:r>
    </w:p>
    <w:sectPr w:rsidR="003204AA" w:rsidRPr="009C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65C1" w14:textId="77777777" w:rsidR="00D5491D" w:rsidRDefault="00D5491D" w:rsidP="009C3220">
      <w:pPr>
        <w:rPr>
          <w:rFonts w:hint="eastAsia"/>
        </w:rPr>
      </w:pPr>
      <w:r>
        <w:separator/>
      </w:r>
    </w:p>
  </w:endnote>
  <w:endnote w:type="continuationSeparator" w:id="0">
    <w:p w14:paraId="220CFE0B" w14:textId="77777777" w:rsidR="00D5491D" w:rsidRDefault="00D5491D" w:rsidP="009C32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C20A" w14:textId="77777777" w:rsidR="00D5491D" w:rsidRDefault="00D5491D" w:rsidP="009C3220">
      <w:pPr>
        <w:rPr>
          <w:rFonts w:hint="eastAsia"/>
        </w:rPr>
      </w:pPr>
      <w:r>
        <w:separator/>
      </w:r>
    </w:p>
  </w:footnote>
  <w:footnote w:type="continuationSeparator" w:id="0">
    <w:p w14:paraId="3BBE0454" w14:textId="77777777" w:rsidR="00D5491D" w:rsidRDefault="00D5491D" w:rsidP="009C32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3CB7"/>
    <w:multiLevelType w:val="multilevel"/>
    <w:tmpl w:val="49673CB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DF93D79"/>
    <w:multiLevelType w:val="hybridMultilevel"/>
    <w:tmpl w:val="22789D3A"/>
    <w:lvl w:ilvl="0" w:tplc="0409000D">
      <w:start w:val="1"/>
      <w:numFmt w:val="bullet"/>
      <w:lvlText w:val="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84160762">
    <w:abstractNumId w:val="0"/>
  </w:num>
  <w:num w:numId="2" w16cid:durableId="140896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F"/>
    <w:rsid w:val="003204AA"/>
    <w:rsid w:val="004316CB"/>
    <w:rsid w:val="005170EF"/>
    <w:rsid w:val="00665878"/>
    <w:rsid w:val="009C3220"/>
    <w:rsid w:val="00D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7A05"/>
  <w15:chartTrackingRefBased/>
  <w15:docId w15:val="{507F6E97-118B-4F60-A58B-0BA39B89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7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32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32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3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2025-06-18T06:47:00Z</dcterms:created>
  <dcterms:modified xsi:type="dcterms:W3CDTF">2025-06-18T06:50:00Z</dcterms:modified>
</cp:coreProperties>
</file>