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0389" w14:textId="37874E15" w:rsidR="00DA78DA" w:rsidRDefault="00DA78DA" w:rsidP="00DA78DA">
      <w:pPr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功能特点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:</w:t>
      </w:r>
    </w:p>
    <w:p w14:paraId="4ECD6C05" w14:textId="77777777" w:rsidR="00DA78DA" w:rsidRPr="00DA78DA" w:rsidRDefault="00DA78DA" w:rsidP="00DA78DA">
      <w:pPr>
        <w:pStyle w:val="a9"/>
        <w:numPr>
          <w:ilvl w:val="0"/>
          <w:numId w:val="1"/>
        </w:numPr>
        <w:jc w:val="left"/>
        <w:rPr>
          <w:rFonts w:ascii="Times New Roman" w:eastAsia="宋体" w:hAnsi="Times New Roman" w:cs="Times New Roman"/>
          <w:szCs w:val="21"/>
        </w:rPr>
      </w:pPr>
      <w:r w:rsidRPr="00DA78DA">
        <w:rPr>
          <w:rFonts w:ascii="Times New Roman" w:eastAsia="宋体" w:hAnsi="Times New Roman" w:cs="Times New Roman" w:hint="eastAsia"/>
          <w:szCs w:val="21"/>
        </w:rPr>
        <w:t>本仪器结构为集油杯、加热、控温、调压、自动排油功能为一体。</w:t>
      </w:r>
    </w:p>
    <w:p w14:paraId="39B5E012" w14:textId="77777777" w:rsidR="00DA78DA" w:rsidRPr="00DA78DA" w:rsidRDefault="00DA78DA" w:rsidP="00DA78DA">
      <w:pPr>
        <w:pStyle w:val="a9"/>
        <w:numPr>
          <w:ilvl w:val="0"/>
          <w:numId w:val="1"/>
        </w:numPr>
        <w:jc w:val="left"/>
        <w:rPr>
          <w:rFonts w:ascii="Times New Roman" w:eastAsia="宋体" w:hAnsi="Times New Roman" w:cs="Times New Roman"/>
          <w:szCs w:val="21"/>
        </w:rPr>
      </w:pPr>
      <w:r w:rsidRPr="00DA78DA">
        <w:rPr>
          <w:rFonts w:ascii="Times New Roman" w:eastAsia="宋体" w:hAnsi="Times New Roman" w:cs="Times New Roman" w:hint="eastAsia"/>
          <w:szCs w:val="21"/>
        </w:rPr>
        <w:t>采用大液晶汉显，汉字打印，汉字菜单，操作简单。</w:t>
      </w:r>
    </w:p>
    <w:p w14:paraId="1161EDBB" w14:textId="77777777" w:rsidR="00DA78DA" w:rsidRPr="00DA78DA" w:rsidRDefault="00DA78DA" w:rsidP="00DA78DA">
      <w:pPr>
        <w:pStyle w:val="a9"/>
        <w:numPr>
          <w:ilvl w:val="0"/>
          <w:numId w:val="1"/>
        </w:numPr>
        <w:jc w:val="left"/>
        <w:rPr>
          <w:rFonts w:ascii="Times New Roman" w:eastAsia="宋体" w:hAnsi="Times New Roman" w:cs="Times New Roman"/>
          <w:szCs w:val="21"/>
        </w:rPr>
      </w:pPr>
      <w:r w:rsidRPr="00DA78DA">
        <w:rPr>
          <w:rFonts w:ascii="Times New Roman" w:eastAsia="宋体" w:hAnsi="Times New Roman" w:cs="Times New Roman" w:hint="eastAsia"/>
          <w:szCs w:val="21"/>
        </w:rPr>
        <w:t>空杯自动校准。</w:t>
      </w:r>
    </w:p>
    <w:p w14:paraId="74E9D494" w14:textId="77777777" w:rsidR="00DA78DA" w:rsidRPr="00DA78DA" w:rsidRDefault="00DA78DA" w:rsidP="00DA78DA">
      <w:pPr>
        <w:pStyle w:val="a9"/>
        <w:numPr>
          <w:ilvl w:val="0"/>
          <w:numId w:val="1"/>
        </w:numPr>
        <w:jc w:val="left"/>
        <w:rPr>
          <w:rFonts w:ascii="Times New Roman" w:eastAsia="宋体" w:hAnsi="Times New Roman" w:cs="Times New Roman"/>
          <w:szCs w:val="21"/>
        </w:rPr>
      </w:pPr>
      <w:r w:rsidRPr="00DA78DA">
        <w:rPr>
          <w:rFonts w:ascii="Times New Roman" w:eastAsia="宋体" w:hAnsi="Times New Roman" w:cs="Times New Roman" w:hint="eastAsia"/>
          <w:szCs w:val="21"/>
        </w:rPr>
        <w:t>具有过压、过流、限</w:t>
      </w:r>
      <w:proofErr w:type="gramStart"/>
      <w:r w:rsidRPr="00DA78DA">
        <w:rPr>
          <w:rFonts w:ascii="Times New Roman" w:eastAsia="宋体" w:hAnsi="Times New Roman" w:cs="Times New Roman" w:hint="eastAsia"/>
          <w:szCs w:val="21"/>
        </w:rPr>
        <w:t>温保护</w:t>
      </w:r>
      <w:proofErr w:type="gramEnd"/>
      <w:r w:rsidRPr="00DA78DA">
        <w:rPr>
          <w:rFonts w:ascii="Times New Roman" w:eastAsia="宋体" w:hAnsi="Times New Roman" w:cs="Times New Roman" w:hint="eastAsia"/>
          <w:szCs w:val="21"/>
        </w:rPr>
        <w:t>功能。</w:t>
      </w:r>
    </w:p>
    <w:p w14:paraId="498D3411" w14:textId="77777777" w:rsidR="00DA78DA" w:rsidRPr="00DA78DA" w:rsidRDefault="00DA78DA" w:rsidP="00DA78DA">
      <w:pPr>
        <w:pStyle w:val="a9"/>
        <w:numPr>
          <w:ilvl w:val="0"/>
          <w:numId w:val="1"/>
        </w:numPr>
        <w:jc w:val="left"/>
        <w:rPr>
          <w:rFonts w:ascii="Times New Roman" w:eastAsia="宋体" w:hAnsi="Times New Roman" w:cs="Times New Roman"/>
          <w:szCs w:val="21"/>
        </w:rPr>
      </w:pPr>
      <w:r w:rsidRPr="00DA78DA">
        <w:rPr>
          <w:rFonts w:ascii="Times New Roman" w:eastAsia="宋体" w:hAnsi="Times New Roman" w:cs="Times New Roman" w:hint="eastAsia"/>
          <w:szCs w:val="21"/>
        </w:rPr>
        <w:t>中频感应加热电极杯、短时均匀加热。</w:t>
      </w:r>
    </w:p>
    <w:p w14:paraId="49134538" w14:textId="77777777" w:rsidR="00DA78DA" w:rsidRPr="00DA78DA" w:rsidRDefault="00DA78DA" w:rsidP="00DA78DA">
      <w:pPr>
        <w:pStyle w:val="a9"/>
        <w:numPr>
          <w:ilvl w:val="0"/>
          <w:numId w:val="1"/>
        </w:numPr>
        <w:jc w:val="left"/>
        <w:rPr>
          <w:rFonts w:ascii="Times New Roman" w:eastAsia="宋体" w:hAnsi="Times New Roman" w:cs="Times New Roman"/>
          <w:szCs w:val="21"/>
        </w:rPr>
      </w:pPr>
      <w:r w:rsidRPr="00DA78DA">
        <w:rPr>
          <w:rFonts w:ascii="Times New Roman" w:eastAsia="宋体" w:hAnsi="Times New Roman" w:cs="Times New Roman" w:hint="eastAsia"/>
          <w:szCs w:val="21"/>
        </w:rPr>
        <w:t>通过置于测量电极杯内的探头直接测量温度。</w:t>
      </w:r>
    </w:p>
    <w:p w14:paraId="03535568" w14:textId="77777777" w:rsidR="00DA78DA" w:rsidRDefault="00DA78DA" w:rsidP="00DA78DA">
      <w:pPr>
        <w:pStyle w:val="a9"/>
        <w:numPr>
          <w:ilvl w:val="0"/>
          <w:numId w:val="1"/>
        </w:numPr>
        <w:jc w:val="left"/>
        <w:rPr>
          <w:rFonts w:ascii="Times New Roman" w:eastAsia="宋体" w:hAnsi="Times New Roman" w:cs="Times New Roman"/>
          <w:szCs w:val="21"/>
        </w:rPr>
      </w:pPr>
      <w:r w:rsidRPr="00DA78DA">
        <w:rPr>
          <w:rFonts w:ascii="Times New Roman" w:eastAsia="宋体" w:hAnsi="Times New Roman" w:cs="Times New Roman" w:hint="eastAsia"/>
          <w:szCs w:val="21"/>
        </w:rPr>
        <w:t>内含正弦波发生器，数字调</w:t>
      </w:r>
      <w:proofErr w:type="gramStart"/>
      <w:r w:rsidRPr="00DA78DA">
        <w:rPr>
          <w:rFonts w:ascii="Times New Roman" w:eastAsia="宋体" w:hAnsi="Times New Roman" w:cs="Times New Roman" w:hint="eastAsia"/>
          <w:szCs w:val="21"/>
        </w:rPr>
        <w:t>压产生</w:t>
      </w:r>
      <w:proofErr w:type="gramEnd"/>
      <w:r w:rsidRPr="00DA78DA">
        <w:rPr>
          <w:rFonts w:ascii="Times New Roman" w:eastAsia="宋体" w:hAnsi="Times New Roman" w:cs="Times New Roman" w:hint="eastAsia"/>
          <w:szCs w:val="21"/>
        </w:rPr>
        <w:t>标准</w:t>
      </w:r>
      <w:r w:rsidRPr="00DA78DA">
        <w:rPr>
          <w:rFonts w:ascii="Times New Roman" w:eastAsia="宋体" w:hAnsi="Times New Roman" w:cs="Times New Roman" w:hint="eastAsia"/>
          <w:szCs w:val="21"/>
        </w:rPr>
        <w:t>50Hz</w:t>
      </w:r>
      <w:r w:rsidRPr="00DA78DA">
        <w:rPr>
          <w:rFonts w:ascii="Times New Roman" w:eastAsia="宋体" w:hAnsi="Times New Roman" w:cs="Times New Roman" w:hint="eastAsia"/>
          <w:szCs w:val="21"/>
        </w:rPr>
        <w:t>大功率测试电源。</w:t>
      </w:r>
    </w:p>
    <w:p w14:paraId="17BAB104" w14:textId="77777777" w:rsidR="00DA78DA" w:rsidRPr="00DA78DA" w:rsidRDefault="00DA78DA" w:rsidP="00DA78DA">
      <w:pPr>
        <w:pStyle w:val="a9"/>
        <w:numPr>
          <w:ilvl w:val="0"/>
          <w:numId w:val="1"/>
        </w:numPr>
        <w:jc w:val="left"/>
        <w:rPr>
          <w:rFonts w:ascii="Times New Roman" w:eastAsia="宋体" w:hAnsi="Times New Roman" w:cs="Times New Roman"/>
          <w:szCs w:val="21"/>
        </w:rPr>
      </w:pPr>
    </w:p>
    <w:p w14:paraId="2F002503" w14:textId="0F4E6D2E" w:rsidR="00DA78DA" w:rsidRDefault="00DA78DA" w:rsidP="00DA78DA">
      <w:pPr>
        <w:jc w:val="left"/>
        <w:rPr>
          <w:rFonts w:ascii="Times New Roman" w:eastAsia="宋体" w:hAnsi="Times New Roman" w:cs="Times New Roman" w:hint="eastAsia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技术参数：</w:t>
      </w:r>
    </w:p>
    <w:p w14:paraId="3398C0B4" w14:textId="77777777" w:rsidR="00DA78DA" w:rsidRDefault="00DA78DA" w:rsidP="00DA78D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测试电压范围：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>～</w:t>
      </w:r>
      <w:r>
        <w:rPr>
          <w:rFonts w:ascii="Times New Roman" w:eastAsia="宋体" w:hAnsi="Times New Roman" w:cs="Times New Roman" w:hint="eastAsia"/>
          <w:szCs w:val="21"/>
        </w:rPr>
        <w:t>2000VAC   DC 500V</w:t>
      </w:r>
    </w:p>
    <w:p w14:paraId="0625975B" w14:textId="77777777" w:rsidR="00DA78DA" w:rsidRDefault="00DA78DA" w:rsidP="00DA78D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测试温度范围：室温～</w:t>
      </w:r>
      <w:r>
        <w:rPr>
          <w:rFonts w:ascii="Times New Roman" w:eastAsia="宋体" w:hAnsi="Times New Roman" w:cs="Times New Roman" w:hint="eastAsia"/>
          <w:szCs w:val="21"/>
        </w:rPr>
        <w:t>125</w:t>
      </w:r>
      <w:r>
        <w:rPr>
          <w:rFonts w:ascii="Times New Roman" w:eastAsia="宋体" w:hAnsi="Times New Roman" w:cs="Times New Roman" w:hint="eastAsia"/>
          <w:szCs w:val="21"/>
        </w:rPr>
        <w:t>℃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（温控精度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±</w:t>
      </w:r>
      <w:r>
        <w:rPr>
          <w:rFonts w:ascii="Times New Roman" w:eastAsia="宋体" w:hAnsi="Times New Roman" w:cs="Times New Roman" w:hint="eastAsia"/>
          <w:szCs w:val="21"/>
        </w:rPr>
        <w:t>0.5</w:t>
      </w:r>
      <w:r>
        <w:rPr>
          <w:rFonts w:ascii="Times New Roman" w:eastAsia="宋体" w:hAnsi="Times New Roman" w:cs="Times New Roman" w:hint="eastAsia"/>
          <w:szCs w:val="21"/>
        </w:rPr>
        <w:t>℃）</w:t>
      </w:r>
    </w:p>
    <w:p w14:paraId="6B2C28FD" w14:textId="77777777" w:rsidR="00DA78DA" w:rsidRDefault="00DA78DA" w:rsidP="00DA78DA">
      <w:pPr>
        <w:jc w:val="left"/>
        <w:rPr>
          <w:rFonts w:ascii="Times New Roman" w:eastAsia="宋体" w:hAnsi="Times New Roman" w:cs="Times New Roman"/>
          <w:szCs w:val="21"/>
        </w:rPr>
      </w:pPr>
      <w:proofErr w:type="gramStart"/>
      <w:r>
        <w:rPr>
          <w:rFonts w:ascii="Times New Roman" w:eastAsia="宋体" w:hAnsi="Times New Roman" w:cs="Times New Roman" w:hint="eastAsia"/>
          <w:szCs w:val="21"/>
        </w:rPr>
        <w:t>介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损测试范围：</w:t>
      </w:r>
      <w:r>
        <w:rPr>
          <w:rFonts w:ascii="Times New Roman" w:eastAsia="宋体" w:hAnsi="Times New Roman" w:cs="Times New Roman" w:hint="eastAsia"/>
          <w:szCs w:val="21"/>
        </w:rPr>
        <w:t>0.00001</w:t>
      </w:r>
      <w:r>
        <w:rPr>
          <w:rFonts w:ascii="Times New Roman" w:eastAsia="宋体" w:hAnsi="Times New Roman" w:cs="Times New Roman" w:hint="eastAsia"/>
          <w:szCs w:val="21"/>
        </w:rPr>
        <w:t>～</w:t>
      </w:r>
      <w:r>
        <w:rPr>
          <w:rFonts w:ascii="Times New Roman" w:eastAsia="宋体" w:hAnsi="Times New Roman" w:cs="Times New Roman" w:hint="eastAsia"/>
          <w:szCs w:val="21"/>
        </w:rPr>
        <w:t>1</w:t>
      </w:r>
    </w:p>
    <w:p w14:paraId="182D7530" w14:textId="77777777" w:rsidR="00DA78DA" w:rsidRDefault="00DA78DA" w:rsidP="00DA78DA">
      <w:pPr>
        <w:jc w:val="left"/>
        <w:rPr>
          <w:rFonts w:ascii="Times New Roman" w:eastAsia="宋体" w:hAnsi="Times New Roman" w:cs="Times New Roman"/>
          <w:szCs w:val="21"/>
        </w:rPr>
      </w:pPr>
      <w:proofErr w:type="spellStart"/>
      <w:r>
        <w:rPr>
          <w:rFonts w:ascii="Times New Roman" w:eastAsia="宋体" w:hAnsi="Times New Roman" w:cs="Times New Roman" w:hint="eastAsia"/>
          <w:szCs w:val="21"/>
        </w:rPr>
        <w:t>tg</w:t>
      </w:r>
      <w:proofErr w:type="spellEnd"/>
      <w:r>
        <w:rPr>
          <w:rFonts w:ascii="Times New Roman" w:eastAsia="宋体" w:hAnsi="Times New Roman" w:cs="Times New Roman" w:hint="eastAsia"/>
          <w:szCs w:val="21"/>
        </w:rPr>
        <w:t>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±</w:t>
      </w:r>
      <w:r>
        <w:rPr>
          <w:rFonts w:ascii="Times New Roman" w:eastAsia="宋体" w:hAnsi="Times New Roman" w:cs="Times New Roman" w:hint="eastAsia"/>
          <w:szCs w:val="21"/>
        </w:rPr>
        <w:t>(</w:t>
      </w:r>
      <w:r>
        <w:rPr>
          <w:rFonts w:ascii="Times New Roman" w:eastAsia="宋体" w:hAnsi="Times New Roman" w:cs="Times New Roman" w:hint="eastAsia"/>
          <w:szCs w:val="21"/>
        </w:rPr>
        <w:t>读数×</w:t>
      </w:r>
      <w:r>
        <w:rPr>
          <w:rFonts w:ascii="Times New Roman" w:eastAsia="宋体" w:hAnsi="Times New Roman" w:cs="Times New Roman" w:hint="eastAsia"/>
          <w:szCs w:val="21"/>
        </w:rPr>
        <w:t>1%+0.0001)</w:t>
      </w:r>
    </w:p>
    <w:p w14:paraId="22F56EE8" w14:textId="77777777" w:rsidR="00DA78DA" w:rsidRDefault="00DA78DA" w:rsidP="00DA78D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电容量范围：</w:t>
      </w:r>
      <w:r>
        <w:rPr>
          <w:rFonts w:ascii="Times New Roman" w:eastAsia="宋体" w:hAnsi="Times New Roman" w:cs="Times New Roman" w:hint="eastAsia"/>
          <w:szCs w:val="21"/>
        </w:rPr>
        <w:t>1pF</w:t>
      </w:r>
      <w:r>
        <w:rPr>
          <w:rFonts w:ascii="Times New Roman" w:eastAsia="宋体" w:hAnsi="Times New Roman" w:cs="Times New Roman" w:hint="eastAsia"/>
          <w:szCs w:val="21"/>
        </w:rPr>
        <w:t>～</w:t>
      </w:r>
      <w:r>
        <w:rPr>
          <w:rFonts w:ascii="Times New Roman" w:eastAsia="宋体" w:hAnsi="Times New Roman" w:cs="Times New Roman" w:hint="eastAsia"/>
          <w:szCs w:val="21"/>
        </w:rPr>
        <w:t>160pF</w:t>
      </w:r>
      <w:r>
        <w:rPr>
          <w:rFonts w:ascii="Times New Roman" w:eastAsia="宋体" w:hAnsi="Times New Roman" w:cs="Times New Roman" w:hint="eastAsia"/>
          <w:szCs w:val="21"/>
        </w:rPr>
        <w:t>，分辨率</w:t>
      </w:r>
      <w:r>
        <w:rPr>
          <w:rFonts w:ascii="Times New Roman" w:eastAsia="宋体" w:hAnsi="Times New Roman" w:cs="Times New Roman" w:hint="eastAsia"/>
          <w:szCs w:val="21"/>
        </w:rPr>
        <w:t>0.01pF</w:t>
      </w:r>
    </w:p>
    <w:p w14:paraId="3CAC8429" w14:textId="77777777" w:rsidR="00DA78DA" w:rsidRDefault="00DA78DA" w:rsidP="00DA78D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测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量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精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度：±（示值×</w:t>
      </w:r>
      <w:r>
        <w:rPr>
          <w:rFonts w:ascii="Times New Roman" w:eastAsia="宋体" w:hAnsi="Times New Roman" w:cs="Times New Roman" w:hint="eastAsia"/>
          <w:szCs w:val="21"/>
        </w:rPr>
        <w:t>0.5%+0.0001</w:t>
      </w:r>
      <w:r>
        <w:rPr>
          <w:rFonts w:ascii="Times New Roman" w:eastAsia="宋体" w:hAnsi="Times New Roman" w:cs="Times New Roman" w:hint="eastAsia"/>
          <w:szCs w:val="21"/>
        </w:rPr>
        <w:t>）</w:t>
      </w:r>
    </w:p>
    <w:p w14:paraId="4156F67B" w14:textId="77777777" w:rsidR="00DA78DA" w:rsidRDefault="00DA78DA" w:rsidP="00DA78D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相对介电常数：±（示值×</w:t>
      </w:r>
      <w:r>
        <w:rPr>
          <w:rFonts w:ascii="Times New Roman" w:eastAsia="宋体" w:hAnsi="Times New Roman" w:cs="Times New Roman" w:hint="eastAsia"/>
          <w:szCs w:val="21"/>
        </w:rPr>
        <w:t>0.5%+0.1</w:t>
      </w:r>
      <w:r>
        <w:rPr>
          <w:rFonts w:ascii="Times New Roman" w:eastAsia="宋体" w:hAnsi="Times New Roman" w:cs="Times New Roman" w:hint="eastAsia"/>
          <w:szCs w:val="21"/>
        </w:rPr>
        <w:t>）</w:t>
      </w:r>
    </w:p>
    <w:p w14:paraId="403AA181" w14:textId="77777777" w:rsidR="00DA78DA" w:rsidRDefault="00DA78DA" w:rsidP="00DA78D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电阻率测试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范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围：ρ</w:t>
      </w:r>
      <w:r>
        <w:rPr>
          <w:rFonts w:ascii="Times New Roman" w:eastAsia="宋体" w:hAnsi="Times New Roman" w:cs="Times New Roman" w:hint="eastAsia"/>
          <w:szCs w:val="21"/>
        </w:rPr>
        <w:t>1.00</w:t>
      </w:r>
      <w:r>
        <w:rPr>
          <w:rFonts w:ascii="Times New Roman" w:eastAsia="宋体" w:hAnsi="Times New Roman" w:cs="Times New Roman" w:hint="eastAsia"/>
          <w:szCs w:val="21"/>
        </w:rPr>
        <w:t>×</w:t>
      </w:r>
      <w:r>
        <w:rPr>
          <w:rFonts w:ascii="Times New Roman" w:eastAsia="宋体" w:hAnsi="Times New Roman" w:cs="Times New Roman" w:hint="eastAsia"/>
          <w:szCs w:val="21"/>
        </w:rPr>
        <w:t>106</w:t>
      </w:r>
      <w:r>
        <w:rPr>
          <w:rFonts w:ascii="Times New Roman" w:eastAsia="宋体" w:hAnsi="Times New Roman" w:cs="Times New Roman" w:hint="eastAsia"/>
          <w:szCs w:val="21"/>
        </w:rPr>
        <w:t>～</w:t>
      </w:r>
      <w:r>
        <w:rPr>
          <w:rFonts w:ascii="Times New Roman" w:eastAsia="宋体" w:hAnsi="Times New Roman" w:cs="Times New Roman" w:hint="eastAsia"/>
          <w:szCs w:val="21"/>
        </w:rPr>
        <w:t>1.00</w:t>
      </w:r>
      <w:r>
        <w:rPr>
          <w:rFonts w:ascii="Times New Roman" w:eastAsia="宋体" w:hAnsi="Times New Roman" w:cs="Times New Roman" w:hint="eastAsia"/>
          <w:szCs w:val="21"/>
        </w:rPr>
        <w:t>×</w:t>
      </w:r>
      <w:r>
        <w:rPr>
          <w:rFonts w:ascii="Times New Roman" w:eastAsia="宋体" w:hAnsi="Times New Roman" w:cs="Times New Roman" w:hint="eastAsia"/>
          <w:szCs w:val="21"/>
        </w:rPr>
        <w:t>1014</w:t>
      </w:r>
      <w:r>
        <w:rPr>
          <w:rFonts w:ascii="Times New Roman" w:eastAsia="宋体" w:hAnsi="Times New Roman" w:cs="Times New Roman" w:hint="eastAsia"/>
          <w:szCs w:val="21"/>
        </w:rPr>
        <w:t>Ω·</w:t>
      </w:r>
      <w:r>
        <w:rPr>
          <w:rFonts w:ascii="Times New Roman" w:eastAsia="宋体" w:hAnsi="Times New Roman" w:cs="Times New Roman" w:hint="eastAsia"/>
          <w:szCs w:val="21"/>
        </w:rPr>
        <w:t>m</w:t>
      </w:r>
    </w:p>
    <w:p w14:paraId="24529D05" w14:textId="77777777" w:rsidR="00DA78DA" w:rsidRDefault="00DA78DA" w:rsidP="00DA78D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电阻率分辨力：</w:t>
      </w:r>
      <w:r>
        <w:rPr>
          <w:rFonts w:ascii="Times New Roman" w:eastAsia="宋体" w:hAnsi="Times New Roman" w:cs="Times New Roman" w:hint="eastAsia"/>
          <w:szCs w:val="21"/>
        </w:rPr>
        <w:t>0.001M</w:t>
      </w:r>
      <w:r>
        <w:rPr>
          <w:rFonts w:ascii="Times New Roman" w:eastAsia="宋体" w:hAnsi="Times New Roman" w:cs="Times New Roman" w:hint="eastAsia"/>
          <w:szCs w:val="21"/>
        </w:rPr>
        <w:t>Ω·</w:t>
      </w:r>
      <w:r>
        <w:rPr>
          <w:rFonts w:ascii="Times New Roman" w:eastAsia="宋体" w:hAnsi="Times New Roman" w:cs="Times New Roman" w:hint="eastAsia"/>
          <w:szCs w:val="21"/>
        </w:rPr>
        <w:t>m</w:t>
      </w:r>
    </w:p>
    <w:p w14:paraId="105E836A" w14:textId="77777777" w:rsidR="00DA78DA" w:rsidRDefault="00DA78DA" w:rsidP="00DA78D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电阻率测量范围：</w:t>
      </w:r>
      <w:r>
        <w:rPr>
          <w:rFonts w:ascii="Times New Roman" w:eastAsia="宋体" w:hAnsi="Times New Roman" w:cs="Times New Roman" w:hint="eastAsia"/>
          <w:szCs w:val="21"/>
        </w:rPr>
        <w:t>2.5M</w:t>
      </w:r>
      <w:r>
        <w:rPr>
          <w:rFonts w:ascii="Times New Roman" w:eastAsia="宋体" w:hAnsi="Times New Roman" w:cs="Times New Roman" w:hint="eastAsia"/>
          <w:szCs w:val="21"/>
        </w:rPr>
        <w:t>Ω·</w:t>
      </w:r>
      <w:r>
        <w:rPr>
          <w:rFonts w:ascii="Times New Roman" w:eastAsia="宋体" w:hAnsi="Times New Roman" w:cs="Times New Roman" w:hint="eastAsia"/>
          <w:szCs w:val="21"/>
        </w:rPr>
        <w:t>m</w:t>
      </w:r>
      <w:r>
        <w:rPr>
          <w:rFonts w:ascii="Times New Roman" w:eastAsia="宋体" w:hAnsi="Times New Roman" w:cs="Times New Roman" w:hint="eastAsia"/>
          <w:szCs w:val="21"/>
        </w:rPr>
        <w:t>～</w:t>
      </w:r>
      <w:r>
        <w:rPr>
          <w:rFonts w:ascii="Times New Roman" w:eastAsia="宋体" w:hAnsi="Times New Roman" w:cs="Times New Roman" w:hint="eastAsia"/>
          <w:szCs w:val="21"/>
        </w:rPr>
        <w:t>20T</w:t>
      </w:r>
      <w:r>
        <w:rPr>
          <w:rFonts w:ascii="Times New Roman" w:eastAsia="宋体" w:hAnsi="Times New Roman" w:cs="Times New Roman" w:hint="eastAsia"/>
          <w:szCs w:val="21"/>
        </w:rPr>
        <w:t>Ω·</w:t>
      </w:r>
      <w:r>
        <w:rPr>
          <w:rFonts w:ascii="Times New Roman" w:eastAsia="宋体" w:hAnsi="Times New Roman" w:cs="Times New Roman" w:hint="eastAsia"/>
          <w:szCs w:val="21"/>
        </w:rPr>
        <w:t>m</w:t>
      </w:r>
    </w:p>
    <w:p w14:paraId="14E42EA3" w14:textId="77777777" w:rsidR="00DA78DA" w:rsidRDefault="00DA78DA" w:rsidP="00DA78D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功</w:t>
      </w:r>
      <w:r>
        <w:rPr>
          <w:rFonts w:ascii="Times New Roman" w:eastAsia="宋体" w:hAnsi="Times New Roman" w:cs="Times New Roman" w:hint="eastAsia"/>
          <w:szCs w:val="21"/>
        </w:rPr>
        <w:t xml:space="preserve">          </w:t>
      </w:r>
      <w:r>
        <w:rPr>
          <w:rFonts w:ascii="Times New Roman" w:eastAsia="宋体" w:hAnsi="Times New Roman" w:cs="Times New Roman" w:hint="eastAsia"/>
          <w:szCs w:val="21"/>
        </w:rPr>
        <w:t>率：</w:t>
      </w:r>
      <w:r>
        <w:rPr>
          <w:rFonts w:ascii="Times New Roman" w:eastAsia="宋体" w:hAnsi="Times New Roman" w:cs="Times New Roman" w:hint="eastAsia"/>
          <w:szCs w:val="21"/>
        </w:rPr>
        <w:t>500W</w:t>
      </w:r>
    </w:p>
    <w:p w14:paraId="10DDCE60" w14:textId="77777777" w:rsidR="00DA78DA" w:rsidRDefault="00DA78DA" w:rsidP="00DA78D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电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源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电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压：</w:t>
      </w:r>
      <w:r>
        <w:rPr>
          <w:rFonts w:ascii="Times New Roman" w:eastAsia="宋体" w:hAnsi="Times New Roman" w:cs="Times New Roman" w:hint="eastAsia"/>
          <w:szCs w:val="21"/>
        </w:rPr>
        <w:t>AC220V</w:t>
      </w:r>
      <w:r>
        <w:rPr>
          <w:rFonts w:ascii="Times New Roman" w:eastAsia="宋体" w:hAnsi="Times New Roman" w:cs="Times New Roman" w:hint="eastAsia"/>
          <w:szCs w:val="21"/>
        </w:rPr>
        <w:t>±</w:t>
      </w:r>
      <w:r>
        <w:rPr>
          <w:rFonts w:ascii="Times New Roman" w:eastAsia="宋体" w:hAnsi="Times New Roman" w:cs="Times New Roman" w:hint="eastAsia"/>
          <w:szCs w:val="21"/>
        </w:rPr>
        <w:t>22V</w:t>
      </w:r>
    </w:p>
    <w:p w14:paraId="28430454" w14:textId="77777777" w:rsidR="00DA78DA" w:rsidRDefault="00DA78DA" w:rsidP="00DA78D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外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形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尺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寸：</w:t>
      </w:r>
      <w:r>
        <w:rPr>
          <w:rFonts w:ascii="Times New Roman" w:eastAsia="宋体" w:hAnsi="Times New Roman" w:cs="Times New Roman" w:hint="eastAsia"/>
          <w:szCs w:val="21"/>
        </w:rPr>
        <w:t>470</w:t>
      </w:r>
      <w:r>
        <w:rPr>
          <w:rFonts w:ascii="Times New Roman" w:eastAsia="宋体" w:hAnsi="Times New Roman" w:cs="Times New Roman" w:hint="eastAsia"/>
          <w:szCs w:val="21"/>
        </w:rPr>
        <w:t>×</w:t>
      </w:r>
      <w:r>
        <w:rPr>
          <w:rFonts w:ascii="Times New Roman" w:eastAsia="宋体" w:hAnsi="Times New Roman" w:cs="Times New Roman" w:hint="eastAsia"/>
          <w:szCs w:val="21"/>
        </w:rPr>
        <w:t>430</w:t>
      </w:r>
      <w:r>
        <w:rPr>
          <w:rFonts w:ascii="Times New Roman" w:eastAsia="宋体" w:hAnsi="Times New Roman" w:cs="Times New Roman" w:hint="eastAsia"/>
          <w:szCs w:val="21"/>
        </w:rPr>
        <w:t>×</w:t>
      </w:r>
      <w:r>
        <w:rPr>
          <w:rFonts w:ascii="Times New Roman" w:eastAsia="宋体" w:hAnsi="Times New Roman" w:cs="Times New Roman" w:hint="eastAsia"/>
          <w:szCs w:val="21"/>
        </w:rPr>
        <w:t>380</w:t>
      </w:r>
    </w:p>
    <w:p w14:paraId="2E09E0FC" w14:textId="77777777" w:rsidR="00DA78DA" w:rsidRDefault="00DA78DA" w:rsidP="00DA78D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重量：</w:t>
      </w:r>
      <w:r>
        <w:rPr>
          <w:rFonts w:ascii="Times New Roman" w:eastAsia="宋体" w:hAnsi="Times New Roman" w:cs="Times New Roman" w:hint="eastAsia"/>
          <w:szCs w:val="21"/>
        </w:rPr>
        <w:t>25kg</w:t>
      </w:r>
    </w:p>
    <w:p w14:paraId="0DB46A3F" w14:textId="77777777" w:rsidR="00DA78DA" w:rsidRDefault="00DA78DA" w:rsidP="00DA78D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环境温度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：</w:t>
      </w:r>
      <w:r>
        <w:rPr>
          <w:rFonts w:ascii="Times New Roman" w:eastAsia="宋体" w:hAnsi="Times New Roman" w:cs="Times New Roman" w:hint="eastAsia"/>
          <w:szCs w:val="21"/>
        </w:rPr>
        <w:t xml:space="preserve"> 0</w:t>
      </w:r>
      <w:r>
        <w:rPr>
          <w:rFonts w:ascii="Times New Roman" w:eastAsia="宋体" w:hAnsi="Times New Roman" w:cs="Times New Roman" w:hint="eastAsia"/>
          <w:szCs w:val="21"/>
        </w:rPr>
        <w:t>℃</w:t>
      </w:r>
      <w:r>
        <w:rPr>
          <w:rFonts w:ascii="Times New Roman" w:eastAsia="宋体" w:hAnsi="Times New Roman" w:cs="Times New Roman" w:hint="eastAsia"/>
          <w:szCs w:val="21"/>
        </w:rPr>
        <w:t xml:space="preserve"> ~ +40</w:t>
      </w:r>
      <w:r>
        <w:rPr>
          <w:rFonts w:ascii="Times New Roman" w:eastAsia="宋体" w:hAnsi="Times New Roman" w:cs="Times New Roman" w:hint="eastAsia"/>
          <w:szCs w:val="21"/>
        </w:rPr>
        <w:t>℃</w:t>
      </w:r>
    </w:p>
    <w:p w14:paraId="5D5CB040" w14:textId="77777777" w:rsidR="00DA78DA" w:rsidRDefault="00DA78DA" w:rsidP="00DA78DA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相对湿度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≤</w:t>
      </w:r>
      <w:r>
        <w:rPr>
          <w:rFonts w:ascii="Times New Roman" w:eastAsia="宋体" w:hAnsi="Times New Roman" w:cs="Times New Roman" w:hint="eastAsia"/>
          <w:szCs w:val="21"/>
        </w:rPr>
        <w:t>75%RH</w:t>
      </w:r>
    </w:p>
    <w:p w14:paraId="0727A275" w14:textId="77777777" w:rsidR="003204AA" w:rsidRDefault="003204AA">
      <w:pPr>
        <w:rPr>
          <w:rFonts w:hint="eastAsia"/>
        </w:rPr>
      </w:pPr>
    </w:p>
    <w:sectPr w:rsidR="00320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A856" w14:textId="77777777" w:rsidR="006B6DE8" w:rsidRDefault="006B6DE8" w:rsidP="00DA78DA">
      <w:pPr>
        <w:rPr>
          <w:rFonts w:hint="eastAsia"/>
        </w:rPr>
      </w:pPr>
      <w:r>
        <w:separator/>
      </w:r>
    </w:p>
  </w:endnote>
  <w:endnote w:type="continuationSeparator" w:id="0">
    <w:p w14:paraId="12F6E9AB" w14:textId="77777777" w:rsidR="006B6DE8" w:rsidRDefault="006B6DE8" w:rsidP="00DA78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1F95" w14:textId="77777777" w:rsidR="006B6DE8" w:rsidRDefault="006B6DE8" w:rsidP="00DA78DA">
      <w:pPr>
        <w:rPr>
          <w:rFonts w:hint="eastAsia"/>
        </w:rPr>
      </w:pPr>
      <w:r>
        <w:separator/>
      </w:r>
    </w:p>
  </w:footnote>
  <w:footnote w:type="continuationSeparator" w:id="0">
    <w:p w14:paraId="6E1359CE" w14:textId="77777777" w:rsidR="006B6DE8" w:rsidRDefault="006B6DE8" w:rsidP="00DA78D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2695"/>
    <w:multiLevelType w:val="hybridMultilevel"/>
    <w:tmpl w:val="97D8C9E8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981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AD"/>
    <w:rsid w:val="003204AA"/>
    <w:rsid w:val="00430826"/>
    <w:rsid w:val="004316CB"/>
    <w:rsid w:val="004F4A65"/>
    <w:rsid w:val="006B6DE8"/>
    <w:rsid w:val="008F31AD"/>
    <w:rsid w:val="00D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EC4C0"/>
  <w15:chartTrackingRefBased/>
  <w15:docId w15:val="{DFA17398-D55F-4A6D-8F90-E5104EBC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8D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1A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1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1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1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1A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3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1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1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1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1A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78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A78D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A7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A78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2025-06-18T06:31:00Z</dcterms:created>
  <dcterms:modified xsi:type="dcterms:W3CDTF">2025-06-18T06:33:00Z</dcterms:modified>
</cp:coreProperties>
</file>